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331864">
        <w:rPr>
          <w:rFonts w:ascii="Arial" w:hAnsi="Arial" w:cs="Arial"/>
          <w:lang w:eastAsia="it-IT"/>
        </w:rPr>
        <w:t xml:space="preserve">29 Agosto </w:t>
      </w:r>
      <w:r w:rsidR="002524A2">
        <w:rPr>
          <w:rFonts w:ascii="Arial" w:hAnsi="Arial" w:cs="Arial"/>
          <w:lang w:eastAsia="it-IT"/>
        </w:rPr>
        <w:t xml:space="preserve">2022 </w:t>
      </w:r>
    </w:p>
    <w:p w:rsidR="00D50476" w:rsidRPr="00D50476" w:rsidRDefault="00D50476" w:rsidP="00D50476">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D50476" w:rsidRPr="00D50476" w:rsidRDefault="00D50476" w:rsidP="00D50476">
      <w:pPr>
        <w:keepNext/>
        <w:spacing w:after="120" w:line="240" w:lineRule="auto"/>
        <w:jc w:val="both"/>
        <w:outlineLvl w:val="2"/>
        <w:rPr>
          <w:rFonts w:ascii="Arial" w:eastAsia="Times New Roman" w:hAnsi="Arial"/>
          <w:b/>
          <w:sz w:val="28"/>
          <w:szCs w:val="20"/>
          <w:lang w:eastAsia="it-IT"/>
        </w:rPr>
      </w:pPr>
      <w:r w:rsidRPr="00D50476">
        <w:rPr>
          <w:rFonts w:ascii="Arial" w:eastAsia="Times New Roman" w:hAnsi="Arial"/>
          <w:b/>
          <w:sz w:val="28"/>
          <w:szCs w:val="20"/>
          <w:lang w:eastAsia="it-IT"/>
        </w:rPr>
        <w:t>CRESCENDO IL CRISTIANO CRESCE LA CHIESA</w:t>
      </w:r>
    </w:p>
    <w:p w:rsidR="00D50476" w:rsidRPr="00D50476" w:rsidRDefault="00D50476" w:rsidP="00D50476">
      <w:pPr>
        <w:spacing w:after="120" w:line="240" w:lineRule="auto"/>
        <w:jc w:val="both"/>
        <w:rPr>
          <w:rFonts w:ascii="Arial" w:eastAsia="Times New Roman" w:hAnsi="Arial"/>
          <w:b/>
          <w:sz w:val="24"/>
          <w:szCs w:val="20"/>
          <w:lang w:eastAsia="it-IT"/>
        </w:rPr>
      </w:pPr>
      <w:r w:rsidRPr="00D50476">
        <w:rPr>
          <w:rFonts w:ascii="Arial" w:eastAsia="Times New Roman" w:hAnsi="Arial"/>
          <w:b/>
          <w:sz w:val="24"/>
          <w:szCs w:val="20"/>
          <w:lang w:eastAsia="it-IT"/>
        </w:rPr>
        <w:t xml:space="preserve">Chi vuole che la Chiesa cresca in verità deve crescere lui nella purissima conoscenza del mistero di Cristo Gesù, nel quale è racchiuso ogni altro mistero: del Padre, dello Spirito Santo, dell’uomo, del tempo, dell’eternità, della storia, della vita, della morte. Il Signore si rivela al suo Apostolo Giovanni. Gli mostra tutta la sua verità. Da questa rivelazione tutta la Chiesa cresce nella verità di Cristo Signore. Ecco un solo trattino di questa purissima verità rivelata: “E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Gesù è il Signore della storia. Quanto avviene in essa è perché è Lui che apre il sigillo e permette che la storia scritta si compia. Anche il martirio cristiano è per sua permissione. Lui lo permette perché il discepolo di Gesù manifesti al mondo quanto è grande l’amore per il suo Signore. Al suo Signore lui sacrifica la vita, allo stesso modo che il suo Signore ha sacrificato la vita per il Padre suo. </w:t>
      </w:r>
    </w:p>
    <w:p w:rsidR="00D50476" w:rsidRPr="00D50476" w:rsidRDefault="00D50476" w:rsidP="00D50476">
      <w:pPr>
        <w:spacing w:after="120" w:line="240" w:lineRule="auto"/>
        <w:jc w:val="both"/>
        <w:rPr>
          <w:rFonts w:ascii="Arial" w:eastAsia="Times New Roman" w:hAnsi="Arial"/>
          <w:b/>
          <w:sz w:val="24"/>
          <w:szCs w:val="20"/>
          <w:lang w:eastAsia="it-IT"/>
        </w:rPr>
      </w:pPr>
      <w:r w:rsidRPr="00D50476">
        <w:rPr>
          <w:rFonts w:ascii="Arial" w:eastAsia="Times New Roman" w:hAnsi="Arial"/>
          <w:b/>
          <w:sz w:val="24"/>
          <w:szCs w:val="20"/>
          <w:lang w:eastAsia="it-IT"/>
        </w:rPr>
        <w:lastRenderedPageBreak/>
        <w:t>Se il cristiano vuole che la Chiesa cresca in santità, deve lui aggiungere la santità della sua vita, non però una santità piccola, deve aggiungere la santità portata al sommo del suo splendore. Più il cristiano cresce in santità e più la Chiesa si rivelerà santa. Meno lui cresce e meno la Chiesa sarà santa. La santità per il cristiano è lasciare che tutto l’amore di Cristo viva nel suo cuore e questo amore venga riversato su ogni uomo. Ecco come l’Evangelista Giovanni vede la santità del cristiano: “«Io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La santità per il cristiano è dare vita a tutto il Vangelo. Se una sola Parola di Vangelo non viene vissuta, mai si potrà parlare di perfetta santità. Manca qualcosa di Cristo Gesù che ancora non è stato trasformato in nostra vita. Il Vangelo non si vive a metà, a trequarti, al novantanove per cento. Si vive al cento per cento, sempre, tutto.</w:t>
      </w:r>
    </w:p>
    <w:p w:rsidR="00D50476" w:rsidRPr="00D50476" w:rsidRDefault="00D50476" w:rsidP="00D50476">
      <w:pPr>
        <w:spacing w:after="120" w:line="240" w:lineRule="auto"/>
        <w:jc w:val="both"/>
        <w:rPr>
          <w:rFonts w:ascii="Arial" w:eastAsia="Times New Roman" w:hAnsi="Arial"/>
          <w:b/>
          <w:sz w:val="24"/>
          <w:szCs w:val="20"/>
          <w:lang w:eastAsia="it-IT"/>
        </w:rPr>
      </w:pPr>
      <w:r w:rsidRPr="00D50476">
        <w:rPr>
          <w:rFonts w:ascii="Arial" w:eastAsia="Times New Roman" w:hAnsi="Arial"/>
          <w:b/>
          <w:sz w:val="24"/>
          <w:szCs w:val="20"/>
          <w:lang w:eastAsia="it-IT"/>
        </w:rPr>
        <w:t xml:space="preserve">Ecco come l’Apostolo Paolo tratteggia la santità del cristiano: “Vi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w:t>
      </w:r>
      <w:r w:rsidRPr="00D50476">
        <w:rPr>
          <w:rFonts w:ascii="Arial" w:eastAsia="Times New Roman" w:hAnsi="Arial"/>
          <w:b/>
          <w:sz w:val="24"/>
          <w:szCs w:val="20"/>
          <w:lang w:eastAsia="it-IT"/>
        </w:rPr>
        <w:lastRenderedPageBreak/>
        <w:t xml:space="preserve">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Quando il cristiano vive questa pagina dell’Apostolo Paolo, sempre la Chiesa si manifesterà con la sua veste più bella. La veste della Chiesa è la santità del cristiano. </w:t>
      </w:r>
    </w:p>
    <w:p w:rsidR="00D50476" w:rsidRPr="00D50476" w:rsidRDefault="00D50476" w:rsidP="00D50476">
      <w:pPr>
        <w:spacing w:after="120" w:line="240" w:lineRule="auto"/>
        <w:jc w:val="both"/>
        <w:rPr>
          <w:rFonts w:ascii="Arial" w:eastAsia="Times New Roman" w:hAnsi="Arial"/>
          <w:b/>
          <w:sz w:val="24"/>
          <w:szCs w:val="20"/>
          <w:lang w:eastAsia="it-IT"/>
        </w:rPr>
      </w:pPr>
      <w:r w:rsidRPr="00D50476">
        <w:rPr>
          <w:rFonts w:ascii="Arial" w:eastAsia="Times New Roman" w:hAnsi="Arial"/>
          <w:b/>
          <w:sz w:val="24"/>
          <w:szCs w:val="20"/>
          <w:lang w:eastAsia="it-IT"/>
        </w:rPr>
        <w:t xml:space="preserve">L’Apostolo Paolo tratteggia più vesti per il cristiano. Eccone altre due: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 “Se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 Fate morire dunque ciò che appartiene alla terra: impurità, immoralità, passioni, desideri cattivi e quella cupidigia che è idolatria; a motivo di queste cose l’ira di Dio viene </w:t>
      </w:r>
      <w:r w:rsidRPr="00D50476">
        <w:rPr>
          <w:rFonts w:ascii="Arial" w:eastAsia="Times New Roman" w:hAnsi="Arial"/>
          <w:b/>
          <w:sz w:val="24"/>
          <w:szCs w:val="20"/>
          <w:lang w:eastAsia="it-IT"/>
        </w:rPr>
        <w:lastRenderedPageBreak/>
        <w:t xml:space="preserve">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3,1-17). Quando il cristiano indossa queste tre vesti, pensate dallo Spirito Santo per lui, sempre la Chiesa splenderà di grandissima luce. Un cristiano che si presenta con queste vesti illumina il mondo intero. </w:t>
      </w:r>
    </w:p>
    <w:p w:rsidR="00D50476" w:rsidRPr="00D50476" w:rsidRDefault="00D50476" w:rsidP="00D50476">
      <w:pPr>
        <w:spacing w:after="120" w:line="240" w:lineRule="auto"/>
        <w:jc w:val="both"/>
        <w:rPr>
          <w:rFonts w:ascii="Arial" w:eastAsia="Times New Roman" w:hAnsi="Arial"/>
          <w:b/>
          <w:sz w:val="24"/>
          <w:szCs w:val="20"/>
          <w:lang w:eastAsia="it-IT"/>
        </w:rPr>
      </w:pPr>
    </w:p>
    <w:p w:rsidR="00D50476" w:rsidRPr="00D50476" w:rsidRDefault="00D50476" w:rsidP="00D50476">
      <w:pPr>
        <w:keepNext/>
        <w:spacing w:after="120" w:line="240" w:lineRule="auto"/>
        <w:jc w:val="both"/>
        <w:outlineLvl w:val="2"/>
        <w:rPr>
          <w:rFonts w:ascii="Arial" w:eastAsia="Times New Roman" w:hAnsi="Arial"/>
          <w:b/>
          <w:sz w:val="28"/>
          <w:szCs w:val="20"/>
          <w:lang w:eastAsia="it-IT"/>
        </w:rPr>
      </w:pPr>
      <w:r w:rsidRPr="00D50476">
        <w:rPr>
          <w:rFonts w:ascii="Arial" w:eastAsia="Times New Roman" w:hAnsi="Arial"/>
          <w:b/>
          <w:sz w:val="28"/>
          <w:szCs w:val="20"/>
          <w:lang w:eastAsia="it-IT"/>
        </w:rPr>
        <w:t>VITA DONATA E OFFERTA</w:t>
      </w:r>
    </w:p>
    <w:p w:rsidR="00D50476" w:rsidRPr="00D50476" w:rsidRDefault="00D50476" w:rsidP="00D50476">
      <w:pPr>
        <w:spacing w:after="120" w:line="240" w:lineRule="auto"/>
        <w:jc w:val="both"/>
        <w:rPr>
          <w:rFonts w:ascii="Arial" w:eastAsia="Times New Roman" w:hAnsi="Arial"/>
          <w:b/>
          <w:sz w:val="24"/>
          <w:szCs w:val="20"/>
          <w:lang w:eastAsia="it-IT"/>
        </w:rPr>
      </w:pPr>
      <w:bookmarkStart w:id="4" w:name="_GoBack"/>
      <w:bookmarkEnd w:id="4"/>
      <w:r w:rsidRPr="00D50476">
        <w:rPr>
          <w:rFonts w:ascii="Arial" w:eastAsia="Times New Roman" w:hAnsi="Arial"/>
          <w:b/>
          <w:sz w:val="24"/>
          <w:szCs w:val="20"/>
          <w:lang w:eastAsia="it-IT"/>
        </w:rPr>
        <w:t>Chi è Cristo Gesù? È l’uomo più povero di tutta la terra. Cosa offre al Padre suo? Il suo corpo. La sua volontà. Per l’offerta della sua volontà, noi tutti siamo stati salvati e redenti: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Il cristiano potrebbe offrire al Padre tutti i beni della terra. Ma per queste offerte il Signore non redime per lui il mondo, per Cristo, con Cristo, in Cristo. Il Padre ama una sola offerta: l’offerta della propria volontà. Come si offre la volontà al Padre? Allo stesso modo che l’ha offerta Cristo Gesù: “Ecco io vengo, o Padre, per fare la tua volontà. Sul rotolo del libro è scritto che io faccia il tuo volere. Questo io voglio e la tua legge è nel mio intimo”. Quando il discepolo di Gesù farà questa stessa professione di obbedienza alla Parola di Cristo Gesù, è allora che il Padre accoglie la sua offerta e per essa, sempre fatta in Cristo, con Cristo, per Cristo, redime il mondo.</w:t>
      </w:r>
    </w:p>
    <w:p w:rsidR="00D50476" w:rsidRPr="00D50476" w:rsidRDefault="00D50476" w:rsidP="00D50476">
      <w:pPr>
        <w:spacing w:after="120" w:line="240" w:lineRule="auto"/>
        <w:jc w:val="both"/>
        <w:rPr>
          <w:rFonts w:ascii="Arial" w:eastAsia="Times New Roman" w:hAnsi="Arial"/>
          <w:b/>
          <w:sz w:val="24"/>
          <w:szCs w:val="20"/>
          <w:lang w:eastAsia="it-IT"/>
        </w:rPr>
      </w:pPr>
      <w:r w:rsidRPr="00D50476">
        <w:rPr>
          <w:rFonts w:ascii="Arial" w:eastAsia="Times New Roman" w:hAnsi="Arial"/>
          <w:b/>
          <w:sz w:val="24"/>
          <w:szCs w:val="20"/>
          <w:lang w:eastAsia="it-IT"/>
        </w:rPr>
        <w:lastRenderedPageBreak/>
        <w:t>Lo abbiamo già scritto, ma è cosa giusta che venga ricordato. Se il cristiano vuole offrire la sua vita al Padre mai potrà alzare al sua coscienza al di sopra del Vangelo. Potrà appellarsi alla coscienza, ma solo per dare più luce al Vangelo, più splendore alla volontà di Cristo Gesù. Quando invece il proprio pensiero schiavizza il Vangelo o la Parola di Gesù, allora la sua vita mai la potrà offrire al Padre. Essa non è obbedienza. È inseguimento dei propri pensieri. Da cosa ci si accorge che la vita non è obbedienza al Vangelo? Dall’immoralità con la quale essa viene avvolta e da quella idolatria invisibile che innalza il proprio pensiero al di sopra di ogni altro pensiero al fine di sottometterli tutti alla sua volontà. Basta osservare la vita del cristiano e se vi è in essa anche una sola parola del Vangelo che viene trasgredita – fosse ance un pensiero cattivo – allora l’appello alla coscienza mai potrà essere fatto in difesa del Vangelo. Il Vangelo lo si sta trasgredendo. L’appello alla propria coscienza è per continuare con i propri pensieri. Mai un santo nella Chiesa di Dio ha disobbedito alla Parola in nome della propria coscienza. Sempre invece si è appellato alla coscienza per non disobbedire alla Parola del Signore: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 (At 4,18-22). Chi si appella alla coscienza sempre è obbligato a vivere tutto il Vangelo. La Madre di Gesù ci aiuti a dare la nostra vita al Vangelo per tutti i nostri giorni. È la sola via per cooperare con Cristo, in Cristo, per Cristo, alla redenzione del mondo.</w:t>
      </w:r>
    </w:p>
    <w:p w:rsidR="00797F0D" w:rsidRPr="00797F0D" w:rsidRDefault="00797F0D" w:rsidP="00797F0D">
      <w:pPr>
        <w:spacing w:after="0" w:line="240" w:lineRule="auto"/>
        <w:rPr>
          <w:rFonts w:ascii="Times New Roman" w:eastAsia="Times New Roman" w:hAnsi="Times New Roman"/>
          <w:sz w:val="20"/>
          <w:szCs w:val="20"/>
          <w:lang w:eastAsia="it-IT"/>
        </w:rPr>
      </w:pPr>
    </w:p>
    <w:sectPr w:rsidR="00797F0D"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074" w:rsidRDefault="00045074" w:rsidP="00BE4994">
      <w:pPr>
        <w:spacing w:after="0" w:line="240" w:lineRule="auto"/>
      </w:pPr>
      <w:r>
        <w:separator/>
      </w:r>
    </w:p>
  </w:endnote>
  <w:endnote w:type="continuationSeparator" w:id="0">
    <w:p w:rsidR="00045074" w:rsidRDefault="00045074"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D50476">
      <w:rPr>
        <w:noProof/>
      </w:rPr>
      <w:t>5</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074" w:rsidRDefault="00045074" w:rsidP="00BE4994">
      <w:pPr>
        <w:spacing w:after="0" w:line="240" w:lineRule="auto"/>
      </w:pPr>
      <w:r>
        <w:separator/>
      </w:r>
    </w:p>
  </w:footnote>
  <w:footnote w:type="continuationSeparator" w:id="0">
    <w:p w:rsidR="00045074" w:rsidRDefault="00045074"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074"/>
    <w:rsid w:val="00045643"/>
    <w:rsid w:val="00060419"/>
    <w:rsid w:val="000610D1"/>
    <w:rsid w:val="000612CF"/>
    <w:rsid w:val="000632AD"/>
    <w:rsid w:val="00076DA9"/>
    <w:rsid w:val="0008200E"/>
    <w:rsid w:val="000903B2"/>
    <w:rsid w:val="00092A48"/>
    <w:rsid w:val="0009584B"/>
    <w:rsid w:val="000B446C"/>
    <w:rsid w:val="000B4DDD"/>
    <w:rsid w:val="000C773D"/>
    <w:rsid w:val="000E780E"/>
    <w:rsid w:val="000F39D5"/>
    <w:rsid w:val="000F5844"/>
    <w:rsid w:val="000F79C4"/>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39C1"/>
    <w:rsid w:val="00313657"/>
    <w:rsid w:val="003212EB"/>
    <w:rsid w:val="00322306"/>
    <w:rsid w:val="00331864"/>
    <w:rsid w:val="00344B46"/>
    <w:rsid w:val="003458EA"/>
    <w:rsid w:val="00362691"/>
    <w:rsid w:val="00370E63"/>
    <w:rsid w:val="00373EF8"/>
    <w:rsid w:val="00380135"/>
    <w:rsid w:val="00387783"/>
    <w:rsid w:val="00390C0F"/>
    <w:rsid w:val="003935AB"/>
    <w:rsid w:val="003C1544"/>
    <w:rsid w:val="003D65F5"/>
    <w:rsid w:val="003E0856"/>
    <w:rsid w:val="003E606E"/>
    <w:rsid w:val="003F2301"/>
    <w:rsid w:val="003F2A73"/>
    <w:rsid w:val="00400831"/>
    <w:rsid w:val="0040715C"/>
    <w:rsid w:val="00416829"/>
    <w:rsid w:val="00422D97"/>
    <w:rsid w:val="004352AA"/>
    <w:rsid w:val="00446FC9"/>
    <w:rsid w:val="00452967"/>
    <w:rsid w:val="00452B1A"/>
    <w:rsid w:val="00452EB4"/>
    <w:rsid w:val="00462402"/>
    <w:rsid w:val="004626D8"/>
    <w:rsid w:val="004A646E"/>
    <w:rsid w:val="004B7A5C"/>
    <w:rsid w:val="004C155D"/>
    <w:rsid w:val="004C4748"/>
    <w:rsid w:val="004E227C"/>
    <w:rsid w:val="004E43A4"/>
    <w:rsid w:val="004E7FE8"/>
    <w:rsid w:val="00507423"/>
    <w:rsid w:val="00516C1C"/>
    <w:rsid w:val="00520E92"/>
    <w:rsid w:val="00521E50"/>
    <w:rsid w:val="00533AE0"/>
    <w:rsid w:val="00535E6D"/>
    <w:rsid w:val="0054690C"/>
    <w:rsid w:val="00573284"/>
    <w:rsid w:val="00575AE6"/>
    <w:rsid w:val="00581759"/>
    <w:rsid w:val="005A409A"/>
    <w:rsid w:val="005B24CD"/>
    <w:rsid w:val="005B2901"/>
    <w:rsid w:val="005B3AF2"/>
    <w:rsid w:val="005C2D30"/>
    <w:rsid w:val="005C34AA"/>
    <w:rsid w:val="005C3AD1"/>
    <w:rsid w:val="005D33CD"/>
    <w:rsid w:val="005E1932"/>
    <w:rsid w:val="00603C4B"/>
    <w:rsid w:val="006064A5"/>
    <w:rsid w:val="00630D05"/>
    <w:rsid w:val="00637DBA"/>
    <w:rsid w:val="00644E24"/>
    <w:rsid w:val="00652462"/>
    <w:rsid w:val="0065286C"/>
    <w:rsid w:val="00657548"/>
    <w:rsid w:val="006721E9"/>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7377"/>
    <w:rsid w:val="00A031D6"/>
    <w:rsid w:val="00A04EC0"/>
    <w:rsid w:val="00A05B66"/>
    <w:rsid w:val="00A25AD2"/>
    <w:rsid w:val="00A2619C"/>
    <w:rsid w:val="00A3543B"/>
    <w:rsid w:val="00A35EF3"/>
    <w:rsid w:val="00A42048"/>
    <w:rsid w:val="00A56BCB"/>
    <w:rsid w:val="00A602C0"/>
    <w:rsid w:val="00A65198"/>
    <w:rsid w:val="00A65E3A"/>
    <w:rsid w:val="00A72AB8"/>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34F81"/>
    <w:rsid w:val="00B534FD"/>
    <w:rsid w:val="00B71A1B"/>
    <w:rsid w:val="00B71EB6"/>
    <w:rsid w:val="00B779F1"/>
    <w:rsid w:val="00B83F35"/>
    <w:rsid w:val="00B951EB"/>
    <w:rsid w:val="00BA0BD2"/>
    <w:rsid w:val="00BA3EF3"/>
    <w:rsid w:val="00BA40BB"/>
    <w:rsid w:val="00BB3EAB"/>
    <w:rsid w:val="00BB608D"/>
    <w:rsid w:val="00BE4994"/>
    <w:rsid w:val="00BE502C"/>
    <w:rsid w:val="00BF0C79"/>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6495"/>
    <w:rsid w:val="00D50476"/>
    <w:rsid w:val="00D51D6A"/>
    <w:rsid w:val="00D73689"/>
    <w:rsid w:val="00D80ED2"/>
    <w:rsid w:val="00D8190E"/>
    <w:rsid w:val="00D9203D"/>
    <w:rsid w:val="00DA303D"/>
    <w:rsid w:val="00DA6932"/>
    <w:rsid w:val="00DA7E72"/>
    <w:rsid w:val="00DB2346"/>
    <w:rsid w:val="00DB3A68"/>
    <w:rsid w:val="00DB6E15"/>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2304</Words>
  <Characters>13133</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2022-05-13T14:42:00Z</dcterms:created>
  <dcterms:modified xsi:type="dcterms:W3CDTF">2022-05-13T14:42:00Z</dcterms:modified>
</cp:coreProperties>
</file>